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460830"/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sz w:val="56"/>
          <w:szCs w:val="56"/>
        </w:rPr>
        <w:t>Term 4</w:t>
      </w:r>
    </w:p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b/>
          <w:sz w:val="56"/>
          <w:szCs w:val="56"/>
        </w:rPr>
        <w:t>Location Assessment</w:t>
      </w:r>
      <w:r>
        <w:rPr>
          <w:rFonts w:ascii="VicBold" w:hAnsi="VicBold"/>
          <w:sz w:val="56"/>
          <w:szCs w:val="56"/>
        </w:rPr>
        <w:br/>
      </w:r>
      <w:r w:rsidRPr="00715539">
        <w:rPr>
          <w:rFonts w:ascii="VicBold" w:hAnsi="VicBold"/>
          <w:sz w:val="40"/>
          <w:szCs w:val="40"/>
        </w:rPr>
        <w:t>Grade 5/6</w:t>
      </w:r>
    </w:p>
    <w:p w:rsidR="00715539" w:rsidRDefault="00715539"/>
    <w:p w:rsidR="00715539" w:rsidRPr="00CB2629" w:rsidRDefault="00715539">
      <w:pPr>
        <w:rPr>
          <w:sz w:val="32"/>
          <w:szCs w:val="32"/>
        </w:rPr>
      </w:pPr>
      <w:r w:rsidRPr="00715539">
        <w:rPr>
          <w:rFonts w:ascii="VicBold" w:hAnsi="VicBold"/>
          <w:b/>
          <w:sz w:val="36"/>
          <w:szCs w:val="36"/>
        </w:rPr>
        <w:t>Background:</w:t>
      </w:r>
      <w:r w:rsidRPr="00715539">
        <w:rPr>
          <w:rFonts w:ascii="VicBold" w:hAnsi="VicBold"/>
          <w:sz w:val="28"/>
          <w:szCs w:val="28"/>
        </w:rPr>
        <w:t xml:space="preserve"> </w:t>
      </w:r>
      <w:r w:rsidRPr="00715539">
        <w:rPr>
          <w:rFonts w:ascii="VicBold" w:hAnsi="VicBold"/>
          <w:sz w:val="28"/>
          <w:szCs w:val="28"/>
        </w:rPr>
        <w:br/>
      </w:r>
      <w:r w:rsidRPr="00CB2629">
        <w:rPr>
          <w:rFonts w:ascii="VicBold" w:hAnsi="VicBold"/>
          <w:sz w:val="32"/>
          <w:szCs w:val="32"/>
        </w:rPr>
        <w:t>During term 4, we looked at Location and Direction. The grade 5/6s engaged in a variety of activities to develop their skills. The shaded area indicates the level/s that the student meets.</w:t>
      </w:r>
      <w:r w:rsidRPr="00715539">
        <w:rPr>
          <w:sz w:val="24"/>
          <w:szCs w:val="24"/>
        </w:rPr>
        <w:br/>
      </w:r>
      <w:r w:rsidRPr="00715539">
        <w:rPr>
          <w:sz w:val="32"/>
          <w:szCs w:val="32"/>
        </w:rPr>
        <w:br/>
      </w:r>
      <w:r w:rsidRPr="00CB2629">
        <w:rPr>
          <w:rFonts w:ascii="VicBold" w:hAnsi="VicBold"/>
          <w:b/>
          <w:sz w:val="32"/>
          <w:szCs w:val="32"/>
        </w:rPr>
        <w:t>Student Name:</w:t>
      </w:r>
      <w:r w:rsidR="00CB2629">
        <w:rPr>
          <w:rFonts w:ascii="VicBold" w:hAnsi="VicBold"/>
          <w:b/>
          <w:sz w:val="32"/>
          <w:szCs w:val="32"/>
        </w:rPr>
        <w:t xml:space="preserve"> </w:t>
      </w:r>
      <w:r w:rsidR="00171C51">
        <w:rPr>
          <w:rFonts w:ascii="VicBold" w:hAnsi="VicBold"/>
          <w:b/>
          <w:sz w:val="32"/>
          <w:szCs w:val="32"/>
        </w:rPr>
        <w:t xml:space="preserve">Denis </w:t>
      </w:r>
      <w:proofErr w:type="spellStart"/>
      <w:r w:rsidR="00171C51">
        <w:rPr>
          <w:rFonts w:ascii="VicBold" w:hAnsi="VicBold"/>
          <w:b/>
          <w:sz w:val="32"/>
          <w:szCs w:val="32"/>
        </w:rPr>
        <w:t>Selimovski</w:t>
      </w:r>
      <w:proofErr w:type="spellEnd"/>
    </w:p>
    <w:p w:rsidR="00715539" w:rsidRDefault="00715539">
      <w:pPr>
        <w:rPr>
          <w:sz w:val="32"/>
          <w:szCs w:val="32"/>
        </w:rPr>
      </w:pPr>
    </w:p>
    <w:tbl>
      <w:tblPr>
        <w:tblStyle w:val="TableGrid"/>
        <w:tblW w:w="10204" w:type="dxa"/>
        <w:jc w:val="center"/>
        <w:tblLook w:val="04A0"/>
      </w:tblPr>
      <w:tblGrid>
        <w:gridCol w:w="1528"/>
        <w:gridCol w:w="8676"/>
      </w:tblGrid>
      <w:tr w:rsidR="00715539" w:rsidTr="00CB2629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715539" w:rsidP="00CB2629">
            <w:pPr>
              <w:jc w:val="center"/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Level</w:t>
            </w:r>
          </w:p>
        </w:tc>
        <w:tc>
          <w:tcPr>
            <w:tcW w:w="8676" w:type="dxa"/>
            <w:shd w:val="clear" w:color="auto" w:fill="66FF66"/>
          </w:tcPr>
          <w:p w:rsidR="00715539" w:rsidRPr="00CB2629" w:rsidRDefault="00715539">
            <w:pPr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Description</w:t>
            </w:r>
          </w:p>
        </w:tc>
      </w:tr>
      <w:tr w:rsidR="00715539" w:rsidTr="00CB2629">
        <w:trPr>
          <w:trHeight w:val="1979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3.25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Uses a graphical scal</w:t>
            </w:r>
            <w:r w:rsidR="00CB2629">
              <w:rPr>
                <w:rFonts w:ascii="VicBold" w:hAnsi="VicBold"/>
                <w:sz w:val="32"/>
                <w:szCs w:val="32"/>
              </w:rPr>
              <w:t>e</w:t>
            </w:r>
            <w:r w:rsidRPr="00CB2629">
              <w:rPr>
                <w:rFonts w:ascii="VicBold" w:hAnsi="VicBold"/>
                <w:sz w:val="32"/>
                <w:szCs w:val="32"/>
              </w:rPr>
              <w:t xml:space="preserve"> to determine actual size and distance from a map. Interprets maps in their own immediate environment using various scales; for example, school ground, suburb, state and country. Describes a path by a set of coordinates. </w:t>
            </w:r>
          </w:p>
        </w:tc>
      </w:tr>
      <w:tr w:rsidR="00715539" w:rsidTr="00CB2629">
        <w:trPr>
          <w:trHeight w:val="805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Sketches a simple map that has a scale such as 1cm = 100m.</w:t>
            </w:r>
          </w:p>
        </w:tc>
      </w:tr>
      <w:tr w:rsidR="00715539" w:rsidTr="00B06978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3.75</w:t>
            </w:r>
          </w:p>
        </w:tc>
        <w:tc>
          <w:tcPr>
            <w:tcW w:w="867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Uses a compass and compass directions to show orientation in the school ground. </w:t>
            </w:r>
          </w:p>
        </w:tc>
      </w:tr>
      <w:tr w:rsidR="00715539" w:rsidTr="00171C51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4.0</w:t>
            </w:r>
          </w:p>
        </w:tc>
        <w:tc>
          <w:tcPr>
            <w:tcW w:w="8676" w:type="dxa"/>
            <w:shd w:val="clear" w:color="auto" w:fill="FFFFFF" w:themeFill="background1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8548A" w:rsidP="0078548A">
            <w:pPr>
              <w:rPr>
                <w:rFonts w:ascii="VicBold" w:hAnsi="VicBold"/>
                <w:sz w:val="32"/>
                <w:szCs w:val="32"/>
              </w:rPr>
            </w:pPr>
            <w:r>
              <w:rPr>
                <w:rFonts w:ascii="VicBold" w:hAnsi="VicBold"/>
                <w:sz w:val="32"/>
                <w:szCs w:val="32"/>
              </w:rPr>
              <w:t xml:space="preserve">Uses </w:t>
            </w:r>
            <w:r w:rsidRPr="00CB2629">
              <w:rPr>
                <w:rFonts w:ascii="VicBold" w:hAnsi="VicBold"/>
                <w:sz w:val="32"/>
                <w:szCs w:val="32"/>
              </w:rPr>
              <w:t>compass directions</w:t>
            </w:r>
            <w:r>
              <w:rPr>
                <w:rFonts w:ascii="VicBold" w:hAnsi="VicBold"/>
                <w:sz w:val="32"/>
                <w:szCs w:val="32"/>
              </w:rPr>
              <w:t>, coordinates, scale and distance and conventional symbols to describe routes.</w:t>
            </w:r>
            <w:r w:rsidRPr="00CB2629">
              <w:rPr>
                <w:rFonts w:ascii="VicBold" w:hAnsi="VicBold"/>
                <w:sz w:val="32"/>
                <w:szCs w:val="32"/>
              </w:rPr>
              <w:t xml:space="preserve"> </w:t>
            </w:r>
          </w:p>
        </w:tc>
      </w:tr>
      <w:tr w:rsidR="00715539" w:rsidTr="002021BE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  <w:p w:rsidR="00715539" w:rsidRDefault="0071553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32"/>
                <w:szCs w:val="32"/>
              </w:rPr>
              <w:t>4.0 +</w:t>
            </w:r>
          </w:p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</w:tc>
        <w:tc>
          <w:tcPr>
            <w:tcW w:w="8676" w:type="dxa"/>
            <w:shd w:val="clear" w:color="auto" w:fill="FFFFFF" w:themeFill="background1"/>
          </w:tcPr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 w:rsidP="00715539">
            <w:pPr>
              <w:tabs>
                <w:tab w:val="left" w:pos="5955"/>
              </w:tabs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Solves problems involving maps. </w:t>
            </w:r>
          </w:p>
        </w:tc>
      </w:tr>
    </w:tbl>
    <w:p w:rsidR="00715539" w:rsidRPr="00715539" w:rsidRDefault="00715539">
      <w:pPr>
        <w:rPr>
          <w:sz w:val="32"/>
          <w:szCs w:val="32"/>
        </w:rPr>
      </w:pPr>
    </w:p>
    <w:p w:rsidR="00715539" w:rsidRDefault="00715539"/>
    <w:sectPr w:rsidR="00715539" w:rsidSect="00460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5539"/>
    <w:rsid w:val="000D4F55"/>
    <w:rsid w:val="00171C51"/>
    <w:rsid w:val="00201C5E"/>
    <w:rsid w:val="002021BE"/>
    <w:rsid w:val="00460830"/>
    <w:rsid w:val="00500432"/>
    <w:rsid w:val="00715539"/>
    <w:rsid w:val="0078548A"/>
    <w:rsid w:val="00857917"/>
    <w:rsid w:val="00A91608"/>
    <w:rsid w:val="00B06978"/>
    <w:rsid w:val="00CB2629"/>
    <w:rsid w:val="00D2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2010-11-03T08:18:00Z</dcterms:created>
  <dcterms:modified xsi:type="dcterms:W3CDTF">2010-11-03T08:18:00Z</dcterms:modified>
</cp:coreProperties>
</file>